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3D" w:rsidRPr="00A30E3F" w:rsidRDefault="0068503D" w:rsidP="00A30E3F">
      <w:pPr>
        <w:jc w:val="center"/>
        <w:rPr>
          <w:b/>
          <w:sz w:val="28"/>
          <w:szCs w:val="28"/>
          <w:lang w:val="kk-KZ"/>
        </w:rPr>
      </w:pPr>
      <w:r w:rsidRPr="00A30E3F">
        <w:rPr>
          <w:b/>
          <w:sz w:val="28"/>
          <w:szCs w:val="28"/>
        </w:rPr>
        <w:t>№ 27</w:t>
      </w:r>
      <w:r w:rsidR="00A30E3F" w:rsidRPr="00A30E3F">
        <w:rPr>
          <w:b/>
          <w:sz w:val="28"/>
          <w:szCs w:val="28"/>
          <w:lang w:val="kk-KZ"/>
        </w:rPr>
        <w:t xml:space="preserve"> ДӘ</w:t>
      </w:r>
      <w:proofErr w:type="gramStart"/>
      <w:r w:rsidR="00A30E3F" w:rsidRPr="00A30E3F">
        <w:rPr>
          <w:b/>
          <w:sz w:val="28"/>
          <w:szCs w:val="28"/>
          <w:lang w:val="kk-KZ"/>
        </w:rPr>
        <w:t>Р</w:t>
      </w:r>
      <w:proofErr w:type="gramEnd"/>
      <w:r w:rsidR="00A30E3F" w:rsidRPr="00A30E3F">
        <w:rPr>
          <w:b/>
          <w:sz w:val="28"/>
          <w:szCs w:val="28"/>
          <w:lang w:val="kk-KZ"/>
        </w:rPr>
        <w:t>ІС</w:t>
      </w:r>
    </w:p>
    <w:p w:rsidR="0068503D" w:rsidRDefault="0068503D" w:rsidP="0068503D">
      <w:pPr>
        <w:jc w:val="both"/>
        <w:rPr>
          <w:sz w:val="22"/>
          <w:szCs w:val="22"/>
        </w:rPr>
      </w:pPr>
    </w:p>
    <w:p w:rsidR="00A30E3F" w:rsidRPr="0043657D" w:rsidRDefault="00A30E3F" w:rsidP="0043657D">
      <w:pPr>
        <w:pStyle w:val="a6"/>
        <w:rPr>
          <w:sz w:val="28"/>
          <w:szCs w:val="28"/>
        </w:rPr>
      </w:pPr>
      <w:r w:rsidRPr="0043657D">
        <w:rPr>
          <w:b/>
          <w:sz w:val="28"/>
          <w:szCs w:val="28"/>
          <w:lang w:val="kk-KZ"/>
        </w:rPr>
        <w:t>Тақырып</w:t>
      </w:r>
      <w:r w:rsidR="0068503D" w:rsidRPr="0043657D">
        <w:rPr>
          <w:b/>
          <w:sz w:val="28"/>
          <w:szCs w:val="28"/>
        </w:rPr>
        <w:t>:</w:t>
      </w:r>
      <w:r w:rsidR="0068503D" w:rsidRPr="0043657D">
        <w:rPr>
          <w:sz w:val="28"/>
          <w:szCs w:val="28"/>
        </w:rPr>
        <w:t xml:space="preserve"> </w:t>
      </w:r>
      <w:r w:rsidRPr="0043657D">
        <w:rPr>
          <w:sz w:val="28"/>
          <w:szCs w:val="28"/>
          <w:lang w:val="kk-KZ"/>
        </w:rPr>
        <w:t>Коррозияның теориялық және қолданбалы аспектілері.</w:t>
      </w:r>
    </w:p>
    <w:p w:rsidR="0068503D" w:rsidRPr="0043657D" w:rsidRDefault="0068503D" w:rsidP="0043657D">
      <w:pPr>
        <w:pStyle w:val="a6"/>
        <w:rPr>
          <w:sz w:val="28"/>
          <w:szCs w:val="28"/>
        </w:rPr>
      </w:pPr>
    </w:p>
    <w:p w:rsidR="0043657D" w:rsidRPr="0043657D" w:rsidRDefault="00A30E3F" w:rsidP="0043657D">
      <w:pPr>
        <w:pStyle w:val="a6"/>
        <w:rPr>
          <w:sz w:val="28"/>
          <w:szCs w:val="28"/>
        </w:rPr>
      </w:pPr>
      <w:r w:rsidRPr="0043657D">
        <w:rPr>
          <w:b/>
          <w:sz w:val="28"/>
          <w:szCs w:val="28"/>
          <w:lang w:val="kk-KZ"/>
        </w:rPr>
        <w:t>Мақсаты</w:t>
      </w:r>
      <w:r w:rsidR="0068503D" w:rsidRPr="0043657D">
        <w:rPr>
          <w:b/>
          <w:sz w:val="28"/>
          <w:szCs w:val="28"/>
        </w:rPr>
        <w:t>:</w:t>
      </w:r>
      <w:r w:rsidR="0068503D" w:rsidRPr="0043657D">
        <w:rPr>
          <w:sz w:val="28"/>
          <w:szCs w:val="28"/>
        </w:rPr>
        <w:t xml:space="preserve"> </w:t>
      </w:r>
      <w:r w:rsidR="0043657D" w:rsidRPr="0043657D">
        <w:rPr>
          <w:sz w:val="28"/>
          <w:szCs w:val="28"/>
          <w:lang w:val="kk-KZ"/>
        </w:rPr>
        <w:t>Коррозияның теориялық және қолданбалы жақтарын негіздеу.</w:t>
      </w:r>
    </w:p>
    <w:p w:rsidR="0068503D" w:rsidRDefault="0068503D" w:rsidP="0068503D">
      <w:pPr>
        <w:jc w:val="both"/>
        <w:rPr>
          <w:sz w:val="22"/>
          <w:szCs w:val="22"/>
        </w:rPr>
      </w:pPr>
    </w:p>
    <w:p w:rsidR="0068503D" w:rsidRDefault="0068503D" w:rsidP="0068503D">
      <w:pPr>
        <w:jc w:val="both"/>
        <w:rPr>
          <w:sz w:val="22"/>
          <w:szCs w:val="22"/>
        </w:rPr>
      </w:pPr>
    </w:p>
    <w:p w:rsidR="001A4B92" w:rsidRPr="001A4B92" w:rsidRDefault="001A4B92" w:rsidP="001A4B92">
      <w:pPr>
        <w:rPr>
          <w:b/>
          <w:color w:val="000000" w:themeColor="text1"/>
          <w:sz w:val="28"/>
          <w:szCs w:val="28"/>
        </w:rPr>
      </w:pPr>
      <w:r w:rsidRPr="001A4B92">
        <w:rPr>
          <w:b/>
          <w:color w:val="000000" w:themeColor="text1"/>
          <w:sz w:val="28"/>
          <w:szCs w:val="28"/>
          <w:lang w:val="kk-KZ"/>
        </w:rPr>
        <w:t xml:space="preserve"> К</w:t>
      </w:r>
      <w:proofErr w:type="spellStart"/>
      <w:r w:rsidRPr="001A4B92">
        <w:rPr>
          <w:b/>
          <w:color w:val="000000" w:themeColor="text1"/>
          <w:sz w:val="28"/>
          <w:szCs w:val="28"/>
        </w:rPr>
        <w:t>оррози</w:t>
      </w:r>
      <w:proofErr w:type="spellEnd"/>
      <w:r w:rsidRPr="001A4B92">
        <w:rPr>
          <w:b/>
          <w:color w:val="000000" w:themeColor="text1"/>
          <w:sz w:val="28"/>
          <w:szCs w:val="28"/>
          <w:lang w:val="kk-KZ"/>
        </w:rPr>
        <w:t>яның табиғаты және түрлері</w:t>
      </w:r>
    </w:p>
    <w:p w:rsidR="001A4B92" w:rsidRPr="002736FA" w:rsidRDefault="001A4B92" w:rsidP="001A4B92">
      <w:pPr>
        <w:shd w:val="clear" w:color="auto" w:fill="FFFFFF"/>
        <w:spacing w:before="100" w:beforeAutospacing="1"/>
        <w:ind w:firstLine="426"/>
        <w:jc w:val="both"/>
        <w:rPr>
          <w:color w:val="000000" w:themeColor="text1"/>
          <w:sz w:val="28"/>
          <w:szCs w:val="28"/>
          <w:lang w:val="kk-KZ"/>
        </w:rPr>
      </w:pPr>
      <w:r w:rsidRPr="002736FA">
        <w:rPr>
          <w:color w:val="000000" w:themeColor="text1"/>
          <w:sz w:val="28"/>
          <w:szCs w:val="28"/>
          <w:lang w:val="kk-KZ"/>
        </w:rPr>
        <w:t>К</w:t>
      </w:r>
      <w:proofErr w:type="spellStart"/>
      <w:r w:rsidRPr="002736FA">
        <w:rPr>
          <w:color w:val="000000" w:themeColor="text1"/>
          <w:sz w:val="28"/>
          <w:szCs w:val="28"/>
        </w:rPr>
        <w:t>оррозия</w:t>
      </w:r>
      <w:proofErr w:type="spellEnd"/>
      <w:r w:rsidRPr="002736FA">
        <w:rPr>
          <w:color w:val="000000" w:themeColor="text1"/>
          <w:sz w:val="28"/>
          <w:szCs w:val="28"/>
          <w:lang w:val="kk-KZ"/>
        </w:rPr>
        <w:t xml:space="preserve"> термині латынның «</w:t>
      </w:r>
      <w:proofErr w:type="spellStart"/>
      <w:r w:rsidRPr="002736FA">
        <w:rPr>
          <w:color w:val="000000" w:themeColor="text1"/>
          <w:sz w:val="28"/>
          <w:szCs w:val="28"/>
        </w:rPr>
        <w:t>corrodere</w:t>
      </w:r>
      <w:proofErr w:type="spellEnd"/>
      <w:r w:rsidRPr="002736FA">
        <w:rPr>
          <w:color w:val="000000" w:themeColor="text1"/>
          <w:sz w:val="28"/>
          <w:szCs w:val="28"/>
          <w:lang w:val="kk-KZ"/>
        </w:rPr>
        <w:t>» деген сөзінен шыққан, шіріту, бұзу, бүлдіру деген мағынаны білдіреді. Коррозия – металдар мен металдан жасалған бұйымдардың қоршаған ортаның химиялық әсерінен өздігінен бұзылуы. Металл коррозиясы – ортаның физика-химиялық әсерінен тотыққан (иондық) күйге көшіп, өзіне тін қасиеттерінен айырылуы. Демек, коррозия – металл мен тотықтырғыш реагенттер арасында жүретін тотығу-тотықсыздану реакциясы. Реакцияның нәтижесінде металл қатты күйден (</w:t>
      </w:r>
      <w:r w:rsidRPr="002736FA">
        <w:rPr>
          <w:i/>
          <w:color w:val="000000" w:themeColor="text1"/>
          <w:sz w:val="28"/>
          <w:szCs w:val="28"/>
          <w:lang w:val="kk-KZ"/>
        </w:rPr>
        <w:t>М</w:t>
      </w:r>
      <w:r w:rsidRPr="002736FA">
        <w:rPr>
          <w:i/>
          <w:color w:val="000000" w:themeColor="text1"/>
          <w:sz w:val="28"/>
          <w:szCs w:val="28"/>
          <w:vertAlign w:val="subscript"/>
          <w:lang w:val="kk-KZ"/>
        </w:rPr>
        <w:t>қ</w:t>
      </w:r>
      <w:r w:rsidRPr="002736FA">
        <w:rPr>
          <w:color w:val="000000" w:themeColor="text1"/>
          <w:sz w:val="28"/>
          <w:szCs w:val="28"/>
          <w:lang w:val="kk-KZ"/>
        </w:rPr>
        <w:t>) еріген күйге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lang w:val="kk-KZ"/>
              </w:rPr>
              <m:t>M</m:t>
            </m:r>
          </m:e>
          <m:sub>
            <m:r>
              <w:rPr>
                <w:rFonts w:ascii="Cambria Math"/>
                <w:color w:val="000000" w:themeColor="text1"/>
                <w:sz w:val="28"/>
                <w:szCs w:val="28"/>
                <w:lang w:val="kk-KZ"/>
              </w:rPr>
              <m:t>(</m:t>
            </m:r>
            <m:r>
              <w:rPr>
                <w:rFonts w:ascii="Cambria Math" w:hAnsi="Cambria Math"/>
                <w:color w:val="000000" w:themeColor="text1"/>
                <w:sz w:val="28"/>
                <w:szCs w:val="28"/>
                <w:lang w:val="kk-KZ"/>
              </w:rPr>
              <m:t>aq</m:t>
            </m:r>
            <m:r>
              <w:rPr>
                <w:rFonts w:ascii="Cambria Math"/>
                <w:color w:val="000000" w:themeColor="text1"/>
                <w:sz w:val="28"/>
                <w:szCs w:val="28"/>
                <w:lang w:val="kk-KZ"/>
              </w:rPr>
              <m:t>)</m:t>
            </m:r>
          </m:sub>
          <m:sup>
            <m:r>
              <w:rPr>
                <w:rFonts w:ascii="Cambria Math" w:hAnsi="Cambria Math"/>
                <w:color w:val="000000" w:themeColor="text1"/>
                <w:sz w:val="28"/>
                <w:szCs w:val="28"/>
                <w:lang w:val="kk-KZ"/>
              </w:rPr>
              <m:t>z</m:t>
            </m:r>
            <m:r>
              <w:rPr>
                <w:rFonts w:ascii="Cambria Math"/>
                <w:color w:val="000000" w:themeColor="text1"/>
                <w:sz w:val="28"/>
                <w:szCs w:val="28"/>
                <w:lang w:val="kk-KZ"/>
              </w:rPr>
              <m:t>+</m:t>
            </m:r>
          </m:sup>
        </m:sSubSup>
      </m:oMath>
      <w:r w:rsidRPr="002736FA">
        <w:rPr>
          <w:color w:val="000000" w:themeColor="text1"/>
          <w:sz w:val="28"/>
          <w:szCs w:val="28"/>
          <w:lang w:val="kk-KZ"/>
        </w:rPr>
        <w:t xml:space="preserve">) дейін тотығады: </w:t>
      </w:r>
    </w:p>
    <w:p w:rsidR="001A4B92" w:rsidRPr="002736FA" w:rsidRDefault="001A4B92" w:rsidP="001A4B92">
      <w:pPr>
        <w:shd w:val="clear" w:color="auto" w:fill="FFFFFF"/>
        <w:spacing w:before="100" w:beforeAutospacing="1"/>
        <w:ind w:firstLine="426"/>
        <w:jc w:val="both"/>
        <w:rPr>
          <w:color w:val="000000" w:themeColor="text1"/>
          <w:sz w:val="28"/>
          <w:szCs w:val="28"/>
          <w:lang w:val="kk-KZ"/>
        </w:rPr>
      </w:pPr>
    </w:p>
    <w:p w:rsidR="001A4B92" w:rsidRPr="002736FA" w:rsidRDefault="00AF04C1" w:rsidP="001A4B92">
      <w:pPr>
        <w:ind w:firstLine="426"/>
        <w:jc w:val="both"/>
        <w:rPr>
          <w:rFonts w:eastAsiaTheme="minorEastAsia"/>
          <w:color w:val="000000" w:themeColor="text1"/>
          <w:sz w:val="28"/>
          <w:szCs w:val="28"/>
        </w:rPr>
      </w:pPr>
      <m:oMathPara>
        <m:oMath>
          <m:sSub>
            <m:sSubPr>
              <m:ctrlPr>
                <w:rPr>
                  <w:rFonts w:ascii="Cambria Math" w:hAnsi="Cambria Math"/>
                  <w:color w:val="000000" w:themeColor="text1"/>
                  <w:sz w:val="28"/>
                  <w:szCs w:val="28"/>
                </w:rPr>
              </m:ctrlPr>
            </m:sSubPr>
            <m:e>
              <m:r>
                <m:rPr>
                  <m:sty m:val="p"/>
                </m:rPr>
                <w:rPr>
                  <w:rFonts w:ascii="Cambria Math"/>
                  <w:color w:val="000000" w:themeColor="text1"/>
                  <w:sz w:val="28"/>
                  <w:szCs w:val="28"/>
                </w:rPr>
                <m:t>M</m:t>
              </m:r>
            </m:e>
            <m:sub>
              <m:d>
                <m:dPr>
                  <m:ctrlPr>
                    <w:rPr>
                      <w:rFonts w:ascii="Cambria Math" w:hAnsi="Cambria Math"/>
                      <w:color w:val="000000" w:themeColor="text1"/>
                      <w:sz w:val="28"/>
                      <w:szCs w:val="28"/>
                    </w:rPr>
                  </m:ctrlPr>
                </m:dPr>
                <m:e>
                  <m:r>
                    <w:rPr>
                      <w:rFonts w:ascii="Cambria Math"/>
                      <w:color w:val="000000" w:themeColor="text1"/>
                      <w:sz w:val="28"/>
                      <w:szCs w:val="28"/>
                    </w:rPr>
                    <m:t>қ</m:t>
                  </m:r>
                </m:e>
              </m:d>
            </m:sub>
          </m:sSub>
          <m:r>
            <m:rPr>
              <m:sty m:val="p"/>
            </m:rPr>
            <w:rPr>
              <w:rFonts w:ascii="Cambria Math"/>
              <w:color w:val="000000" w:themeColor="text1"/>
              <w:sz w:val="28"/>
              <w:szCs w:val="28"/>
            </w:rPr>
            <m:t>=</m:t>
          </m:r>
          <m:sSubSup>
            <m:sSubSupPr>
              <m:ctrlPr>
                <w:rPr>
                  <w:rFonts w:ascii="Cambria Math" w:hAnsi="Cambria Math"/>
                  <w:color w:val="000000" w:themeColor="text1"/>
                  <w:sz w:val="28"/>
                  <w:szCs w:val="28"/>
                </w:rPr>
              </m:ctrlPr>
            </m:sSubSupPr>
            <m:e>
              <m:r>
                <m:rPr>
                  <m:sty m:val="p"/>
                </m:rPr>
                <w:rPr>
                  <w:rFonts w:ascii="Cambria Math"/>
                  <w:color w:val="000000" w:themeColor="text1"/>
                  <w:sz w:val="28"/>
                  <w:szCs w:val="28"/>
                </w:rPr>
                <m:t>M</m:t>
              </m:r>
            </m:e>
            <m:sub>
              <m:d>
                <m:dPr>
                  <m:ctrlPr>
                    <w:rPr>
                      <w:rFonts w:ascii="Cambria Math" w:hAnsi="Cambria Math"/>
                      <w:color w:val="000000" w:themeColor="text1"/>
                      <w:sz w:val="28"/>
                      <w:szCs w:val="28"/>
                    </w:rPr>
                  </m:ctrlPr>
                </m:dPr>
                <m:e>
                  <m:r>
                    <m:rPr>
                      <m:sty m:val="p"/>
                    </m:rPr>
                    <w:rPr>
                      <w:rFonts w:ascii="Cambria Math"/>
                      <w:color w:val="000000" w:themeColor="text1"/>
                      <w:sz w:val="28"/>
                      <w:szCs w:val="28"/>
                    </w:rPr>
                    <m:t>aq</m:t>
                  </m:r>
                </m:e>
              </m:d>
            </m:sub>
            <m:sup>
              <m:r>
                <m:rPr>
                  <m:sty m:val="p"/>
                </m:rPr>
                <w:rPr>
                  <w:rFonts w:ascii="Cambria Math"/>
                  <w:color w:val="000000" w:themeColor="text1"/>
                  <w:sz w:val="28"/>
                  <w:szCs w:val="28"/>
                </w:rPr>
                <m:t>z+</m:t>
              </m:r>
            </m:sup>
          </m:sSubSup>
          <m:r>
            <m:rPr>
              <m:sty m:val="p"/>
            </m:rPr>
            <w:rPr>
              <w:rFonts w:ascii="Cambria Math" w:eastAsiaTheme="minorEastAsia"/>
              <w:color w:val="000000" w:themeColor="text1"/>
              <w:sz w:val="28"/>
              <w:szCs w:val="28"/>
            </w:rPr>
            <m:t>+z</m:t>
          </m:r>
          <m:sSup>
            <m:sSupPr>
              <m:ctrlPr>
                <w:rPr>
                  <w:rFonts w:ascii="Cambria Math" w:eastAsiaTheme="minorEastAsia" w:hAnsi="Cambria Math"/>
                  <w:color w:val="000000" w:themeColor="text1"/>
                  <w:sz w:val="28"/>
                  <w:szCs w:val="28"/>
                </w:rPr>
              </m:ctrlPr>
            </m:sSupPr>
            <m:e>
              <m:r>
                <m:rPr>
                  <m:sty m:val="p"/>
                </m:rPr>
                <w:rPr>
                  <w:rFonts w:ascii="Cambria Math" w:eastAsiaTheme="minorEastAsia"/>
                  <w:color w:val="000000" w:themeColor="text1"/>
                  <w:sz w:val="28"/>
                  <w:szCs w:val="28"/>
                </w:rPr>
                <m:t>e</m:t>
              </m:r>
            </m:e>
            <m:sup>
              <m:r>
                <m:rPr>
                  <m:sty m:val="p"/>
                </m:rPr>
                <w:rPr>
                  <w:rFonts w:ascii="Cambria Math" w:eastAsiaTheme="minorEastAsia" w:hAnsi="Cambria Math"/>
                  <w:color w:val="000000" w:themeColor="text1"/>
                  <w:sz w:val="28"/>
                  <w:szCs w:val="28"/>
                </w:rPr>
                <m:t>-</m:t>
              </m:r>
            </m:sup>
          </m:sSup>
        </m:oMath>
      </m:oMathPara>
    </w:p>
    <w:p w:rsidR="001A4B92" w:rsidRPr="002736FA" w:rsidRDefault="001A4B92" w:rsidP="001A4B92">
      <w:pPr>
        <w:ind w:firstLine="426"/>
        <w:jc w:val="both"/>
        <w:rPr>
          <w:rFonts w:eastAsiaTheme="minorEastAsia"/>
          <w:color w:val="000000" w:themeColor="text1"/>
          <w:sz w:val="28"/>
          <w:szCs w:val="28"/>
          <w:lang w:val="kk-KZ"/>
        </w:rPr>
      </w:pPr>
      <w:r w:rsidRPr="002736FA">
        <w:rPr>
          <w:rFonts w:eastAsiaTheme="minorEastAsia"/>
          <w:color w:val="000000" w:themeColor="text1"/>
          <w:sz w:val="28"/>
          <w:szCs w:val="28"/>
          <w:lang w:val="kk-KZ"/>
        </w:rPr>
        <w:t xml:space="preserve">Егер тотықтырғыш зат газ күйінде болса (мысалы, ауадағы оттек әсері), ондай коррозияны </w:t>
      </w:r>
      <w:r w:rsidRPr="002736FA">
        <w:rPr>
          <w:rFonts w:eastAsiaTheme="minorEastAsia"/>
          <w:i/>
          <w:color w:val="000000" w:themeColor="text1"/>
          <w:sz w:val="28"/>
          <w:szCs w:val="28"/>
          <w:lang w:val="kk-KZ"/>
        </w:rPr>
        <w:t>құрғақ коррозия</w:t>
      </w:r>
      <w:r w:rsidRPr="002736FA">
        <w:rPr>
          <w:rFonts w:eastAsiaTheme="minorEastAsia"/>
          <w:color w:val="000000" w:themeColor="text1"/>
          <w:sz w:val="28"/>
          <w:szCs w:val="28"/>
          <w:lang w:val="kk-KZ"/>
        </w:rPr>
        <w:t xml:space="preserve"> деп атайды. Ал егер тотықтырғыш зат сулы ерітіндіде болатын болса, онда </w:t>
      </w:r>
      <w:r w:rsidRPr="002736FA">
        <w:rPr>
          <w:rFonts w:eastAsiaTheme="minorEastAsia"/>
          <w:i/>
          <w:color w:val="000000" w:themeColor="text1"/>
          <w:sz w:val="28"/>
          <w:szCs w:val="28"/>
          <w:lang w:val="kk-KZ"/>
        </w:rPr>
        <w:t>ылғал коррозия</w:t>
      </w:r>
      <w:r w:rsidRPr="002736FA">
        <w:rPr>
          <w:rFonts w:eastAsiaTheme="minorEastAsia"/>
          <w:color w:val="000000" w:themeColor="text1"/>
          <w:sz w:val="28"/>
          <w:szCs w:val="28"/>
          <w:lang w:val="kk-KZ"/>
        </w:rPr>
        <w:t xml:space="preserve"> деп аталады. </w:t>
      </w:r>
    </w:p>
    <w:p w:rsidR="001A4B92" w:rsidRPr="002736FA" w:rsidRDefault="001A4B92" w:rsidP="001A4B92">
      <w:pPr>
        <w:ind w:firstLine="426"/>
        <w:jc w:val="both"/>
        <w:rPr>
          <w:color w:val="000000" w:themeColor="text1"/>
          <w:sz w:val="28"/>
          <w:szCs w:val="28"/>
          <w:lang w:val="kk-KZ"/>
        </w:rPr>
      </w:pPr>
      <w:r w:rsidRPr="002736FA">
        <w:rPr>
          <w:rFonts w:eastAsiaTheme="minorEastAsia"/>
          <w:color w:val="000000" w:themeColor="text1"/>
          <w:sz w:val="28"/>
          <w:szCs w:val="28"/>
          <w:lang w:val="kk-KZ"/>
        </w:rPr>
        <w:t>Ылғал коррозияда негізгі тотықтырғыш заттар еріген оттек пен протон (Н</w:t>
      </w:r>
      <w:r w:rsidRPr="002736FA">
        <w:rPr>
          <w:rFonts w:eastAsiaTheme="minorEastAsia"/>
          <w:color w:val="000000" w:themeColor="text1"/>
          <w:sz w:val="28"/>
          <w:szCs w:val="28"/>
          <w:vertAlign w:val="superscript"/>
          <w:lang w:val="kk-KZ"/>
        </w:rPr>
        <w:t>+</w:t>
      </w:r>
      <w:r w:rsidRPr="002736FA">
        <w:rPr>
          <w:rFonts w:eastAsiaTheme="minorEastAsia"/>
          <w:color w:val="000000" w:themeColor="text1"/>
          <w:sz w:val="28"/>
          <w:szCs w:val="28"/>
          <w:lang w:val="kk-KZ"/>
        </w:rPr>
        <w:t xml:space="preserve">). Мысалы, тотығу дәрежесі 0-ге тең металдық темір </w:t>
      </w:r>
      <w:r w:rsidRPr="002736FA">
        <w:rPr>
          <w:color w:val="000000" w:themeColor="text1"/>
          <w:sz w:val="28"/>
          <w:szCs w:val="28"/>
          <w:lang w:val="kk-KZ"/>
        </w:rPr>
        <w:t>(Fe</w:t>
      </w:r>
      <w:r w:rsidRPr="002736FA">
        <w:rPr>
          <w:color w:val="000000" w:themeColor="text1"/>
          <w:sz w:val="28"/>
          <w:szCs w:val="28"/>
          <w:vertAlign w:val="subscript"/>
          <w:lang w:val="kk-KZ"/>
        </w:rPr>
        <w:t>(қ)</w:t>
      </w:r>
      <w:r w:rsidRPr="002736FA">
        <w:rPr>
          <w:color w:val="000000" w:themeColor="text1"/>
          <w:sz w:val="28"/>
          <w:szCs w:val="28"/>
          <w:lang w:val="kk-KZ"/>
        </w:rPr>
        <w:t>) тотығу дәрежесі +II (Fe</w:t>
      </w:r>
      <w:r w:rsidRPr="002736FA">
        <w:rPr>
          <w:color w:val="000000" w:themeColor="text1"/>
          <w:sz w:val="28"/>
          <w:szCs w:val="28"/>
          <w:vertAlign w:val="superscript"/>
          <w:lang w:val="kk-KZ"/>
        </w:rPr>
        <w:t>2+</w:t>
      </w:r>
      <w:r w:rsidRPr="002736FA">
        <w:rPr>
          <w:color w:val="000000" w:themeColor="text1"/>
          <w:sz w:val="28"/>
          <w:szCs w:val="28"/>
          <w:lang w:val="kk-KZ"/>
        </w:rPr>
        <w:t xml:space="preserve"> ионы немесе ортаның рН-ына байланысты Fe(OH)</w:t>
      </w:r>
      <w:r w:rsidRPr="002736FA">
        <w:rPr>
          <w:color w:val="000000" w:themeColor="text1"/>
          <w:sz w:val="28"/>
          <w:szCs w:val="28"/>
          <w:vertAlign w:val="subscript"/>
          <w:lang w:val="kk-KZ"/>
        </w:rPr>
        <w:t>2</w:t>
      </w:r>
      <w:r w:rsidRPr="002736FA">
        <w:rPr>
          <w:color w:val="000000" w:themeColor="text1"/>
          <w:sz w:val="28"/>
          <w:szCs w:val="28"/>
          <w:lang w:val="kk-KZ"/>
        </w:rPr>
        <w:t>), содан соң +III күйге (Fe</w:t>
      </w:r>
      <w:r w:rsidRPr="002736FA">
        <w:rPr>
          <w:color w:val="000000" w:themeColor="text1"/>
          <w:sz w:val="28"/>
          <w:szCs w:val="28"/>
          <w:vertAlign w:val="superscript"/>
          <w:lang w:val="kk-KZ"/>
        </w:rPr>
        <w:t>3+</w:t>
      </w:r>
      <w:r w:rsidRPr="002736FA">
        <w:rPr>
          <w:color w:val="000000" w:themeColor="text1"/>
          <w:sz w:val="28"/>
          <w:szCs w:val="28"/>
          <w:lang w:val="kk-KZ"/>
        </w:rPr>
        <w:t xml:space="preserve"> немесе Fe(OH)</w:t>
      </w:r>
      <w:r w:rsidRPr="002736FA">
        <w:rPr>
          <w:color w:val="000000" w:themeColor="text1"/>
          <w:sz w:val="28"/>
          <w:szCs w:val="28"/>
          <w:vertAlign w:val="subscript"/>
          <w:lang w:val="kk-KZ"/>
        </w:rPr>
        <w:t>3</w:t>
      </w:r>
      <w:r w:rsidRPr="002736FA">
        <w:rPr>
          <w:color w:val="000000" w:themeColor="text1"/>
          <w:sz w:val="28"/>
          <w:szCs w:val="28"/>
          <w:lang w:val="kk-KZ"/>
        </w:rPr>
        <w:t xml:space="preserve">) дейін тотығады. Жүйе электрбайтарап болуы үшін ерітіндіде бір уақытта тотықсыздану процесі жүріп, нәтижесінде еріген оттек суға дейін немесе </w:t>
      </w: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lang w:val="kk-KZ"/>
              </w:rPr>
              <m:t>H</m:t>
            </m:r>
          </m:e>
          <m:sub>
            <m:r>
              <w:rPr>
                <w:rFonts w:ascii="Cambria Math" w:hAnsi="Cambria Math"/>
                <w:color w:val="000000" w:themeColor="text1"/>
                <w:sz w:val="28"/>
                <w:szCs w:val="28"/>
                <w:lang w:val="kk-KZ"/>
              </w:rPr>
              <m:t>aq</m:t>
            </m:r>
          </m:sub>
          <m:sup>
            <m:r>
              <w:rPr>
                <w:rFonts w:ascii="Cambria Math"/>
                <w:color w:val="000000" w:themeColor="text1"/>
                <w:sz w:val="28"/>
                <w:szCs w:val="28"/>
                <w:lang w:val="kk-KZ"/>
              </w:rPr>
              <m:t>+</m:t>
            </m:r>
          </m:sup>
        </m:sSubSup>
      </m:oMath>
      <w:r w:rsidRPr="002736FA">
        <w:rPr>
          <w:color w:val="000000" w:themeColor="text1"/>
          <w:sz w:val="28"/>
          <w:szCs w:val="28"/>
          <w:lang w:val="kk-KZ"/>
        </w:rPr>
        <w:t xml:space="preserve"> - ионы молекулалық сутекке Н</w:t>
      </w:r>
      <w:r w:rsidRPr="002736FA">
        <w:rPr>
          <w:color w:val="000000" w:themeColor="text1"/>
          <w:sz w:val="28"/>
          <w:szCs w:val="28"/>
          <w:vertAlign w:val="subscript"/>
          <w:lang w:val="kk-KZ"/>
        </w:rPr>
        <w:t xml:space="preserve">2(g) </w:t>
      </w:r>
      <w:r w:rsidRPr="002736FA">
        <w:rPr>
          <w:color w:val="000000" w:themeColor="text1"/>
          <w:sz w:val="28"/>
          <w:szCs w:val="28"/>
          <w:lang w:val="kk-KZ"/>
        </w:rPr>
        <w:t>дейін тотықсызданады.</w:t>
      </w:r>
    </w:p>
    <w:p w:rsidR="001A4B92" w:rsidRPr="002736FA" w:rsidRDefault="001A4B92" w:rsidP="001A4B92">
      <w:pPr>
        <w:ind w:firstLine="426"/>
        <w:jc w:val="both"/>
        <w:rPr>
          <w:color w:val="000000" w:themeColor="text1"/>
          <w:sz w:val="28"/>
          <w:szCs w:val="28"/>
          <w:lang w:val="kk-KZ"/>
        </w:rPr>
      </w:pPr>
      <w:r w:rsidRPr="002736FA">
        <w:rPr>
          <w:color w:val="000000" w:themeColor="text1"/>
          <w:sz w:val="28"/>
          <w:szCs w:val="28"/>
          <w:lang w:val="kk-KZ"/>
        </w:rPr>
        <w:t>Металдың ылғал коррозиясы негізінен суда еріген оттек қатысында жүретіні белгілі болды. Және ерітіндіде хлорид, сульфат т.б. иондардың көп мөлшерлері болса коррозияның жылдамдығы өседі. Темірдің коррозиясы нәтижесінде темір оксидтері (Fe</w:t>
      </w:r>
      <w:r w:rsidRPr="002736FA">
        <w:rPr>
          <w:color w:val="000000" w:themeColor="text1"/>
          <w:sz w:val="28"/>
          <w:szCs w:val="28"/>
          <w:vertAlign w:val="subscript"/>
          <w:lang w:val="kk-KZ"/>
        </w:rPr>
        <w:t>2</w:t>
      </w:r>
      <w:r w:rsidRPr="002736FA">
        <w:rPr>
          <w:color w:val="000000" w:themeColor="text1"/>
          <w:sz w:val="28"/>
          <w:szCs w:val="28"/>
          <w:lang w:val="kk-KZ"/>
        </w:rPr>
        <w:t>O</w:t>
      </w:r>
      <w:r w:rsidRPr="002736FA">
        <w:rPr>
          <w:color w:val="000000" w:themeColor="text1"/>
          <w:sz w:val="28"/>
          <w:szCs w:val="28"/>
          <w:vertAlign w:val="subscript"/>
          <w:lang w:val="kk-KZ"/>
        </w:rPr>
        <w:t>3</w:t>
      </w:r>
      <w:r w:rsidRPr="002736FA">
        <w:rPr>
          <w:color w:val="000000" w:themeColor="text1"/>
          <w:sz w:val="28"/>
          <w:szCs w:val="28"/>
          <w:lang w:val="kk-KZ"/>
        </w:rPr>
        <w:t>, Fe</w:t>
      </w:r>
      <w:r w:rsidRPr="002736FA">
        <w:rPr>
          <w:color w:val="000000" w:themeColor="text1"/>
          <w:sz w:val="28"/>
          <w:szCs w:val="28"/>
          <w:vertAlign w:val="subscript"/>
          <w:lang w:val="kk-KZ"/>
        </w:rPr>
        <w:t>3</w:t>
      </w:r>
      <w:r w:rsidRPr="002736FA">
        <w:rPr>
          <w:color w:val="000000" w:themeColor="text1"/>
          <w:sz w:val="28"/>
          <w:szCs w:val="28"/>
          <w:lang w:val="kk-KZ"/>
        </w:rPr>
        <w:t>O</w:t>
      </w:r>
      <w:r w:rsidRPr="002736FA">
        <w:rPr>
          <w:color w:val="000000" w:themeColor="text1"/>
          <w:sz w:val="28"/>
          <w:szCs w:val="28"/>
          <w:vertAlign w:val="subscript"/>
          <w:lang w:val="kk-KZ"/>
        </w:rPr>
        <w:t>4</w:t>
      </w:r>
      <w:r w:rsidRPr="002736FA">
        <w:rPr>
          <w:color w:val="000000" w:themeColor="text1"/>
          <w:sz w:val="28"/>
          <w:szCs w:val="28"/>
          <w:lang w:val="kk-KZ"/>
        </w:rPr>
        <w:t xml:space="preserve">) түзіледі. Сөйтіп, коррозиялық (тотықтырғыш) ортада болатындар: </w:t>
      </w:r>
    </w:p>
    <w:p w:rsidR="001A4B92" w:rsidRPr="002736FA" w:rsidRDefault="001A4B92" w:rsidP="001A4B92">
      <w:pPr>
        <w:ind w:firstLine="426"/>
        <w:rPr>
          <w:color w:val="000000" w:themeColor="text1"/>
          <w:sz w:val="28"/>
          <w:szCs w:val="28"/>
        </w:rPr>
      </w:pPr>
      <w:r w:rsidRPr="002736FA">
        <w:rPr>
          <w:color w:val="000000" w:themeColor="text1"/>
          <w:sz w:val="28"/>
          <w:szCs w:val="28"/>
        </w:rPr>
        <w:t xml:space="preserve">- </w:t>
      </w:r>
      <w:r w:rsidRPr="002736FA">
        <w:rPr>
          <w:color w:val="000000" w:themeColor="text1"/>
          <w:sz w:val="28"/>
          <w:szCs w:val="28"/>
          <w:lang w:val="kk-KZ"/>
        </w:rPr>
        <w:t>еріген оттек (О</w:t>
      </w:r>
      <w:r w:rsidRPr="002736FA">
        <w:rPr>
          <w:color w:val="000000" w:themeColor="text1"/>
          <w:sz w:val="28"/>
          <w:szCs w:val="28"/>
          <w:vertAlign w:val="subscript"/>
          <w:lang w:val="kk-KZ"/>
        </w:rPr>
        <w:t>2</w:t>
      </w:r>
      <w:r w:rsidRPr="002736FA">
        <w:rPr>
          <w:color w:val="000000" w:themeColor="text1"/>
          <w:sz w:val="28"/>
          <w:szCs w:val="28"/>
          <w:lang w:val="kk-KZ"/>
        </w:rPr>
        <w:t>)</w:t>
      </w:r>
      <w:r w:rsidRPr="002736FA">
        <w:rPr>
          <w:color w:val="000000" w:themeColor="text1"/>
          <w:sz w:val="28"/>
          <w:szCs w:val="28"/>
        </w:rPr>
        <w:t>;</w:t>
      </w:r>
    </w:p>
    <w:p w:rsidR="001A4B92" w:rsidRPr="002736FA" w:rsidRDefault="001A4B92" w:rsidP="001A4B92">
      <w:pPr>
        <w:ind w:firstLine="426"/>
        <w:rPr>
          <w:color w:val="000000" w:themeColor="text1"/>
          <w:sz w:val="28"/>
          <w:szCs w:val="28"/>
        </w:rPr>
      </w:pPr>
      <w:r w:rsidRPr="002736FA">
        <w:rPr>
          <w:color w:val="000000" w:themeColor="text1"/>
          <w:sz w:val="28"/>
          <w:szCs w:val="28"/>
        </w:rPr>
        <w:t xml:space="preserve">- </w:t>
      </w:r>
      <w:r w:rsidRPr="002736FA">
        <w:rPr>
          <w:color w:val="000000" w:themeColor="text1"/>
          <w:sz w:val="28"/>
          <w:szCs w:val="28"/>
          <w:lang w:val="kk-KZ"/>
        </w:rPr>
        <w:t>су</w:t>
      </w:r>
      <w:r w:rsidRPr="002736FA">
        <w:rPr>
          <w:color w:val="000000" w:themeColor="text1"/>
          <w:sz w:val="28"/>
          <w:szCs w:val="28"/>
        </w:rPr>
        <w:t xml:space="preserve"> (</w:t>
      </w:r>
      <w:r w:rsidRPr="002736FA">
        <w:rPr>
          <w:color w:val="000000" w:themeColor="text1"/>
          <w:sz w:val="28"/>
          <w:szCs w:val="28"/>
          <w:lang w:val="en-US"/>
        </w:rPr>
        <w:t>H</w:t>
      </w:r>
      <w:r w:rsidRPr="002736FA">
        <w:rPr>
          <w:color w:val="000000" w:themeColor="text1"/>
          <w:sz w:val="28"/>
          <w:szCs w:val="28"/>
          <w:vertAlign w:val="subscript"/>
        </w:rPr>
        <w:t>2</w:t>
      </w:r>
      <w:r w:rsidRPr="002736FA">
        <w:rPr>
          <w:color w:val="000000" w:themeColor="text1"/>
          <w:sz w:val="28"/>
          <w:szCs w:val="28"/>
          <w:lang w:val="en-US"/>
        </w:rPr>
        <w:t>O</w:t>
      </w:r>
      <w:r w:rsidRPr="002736FA">
        <w:rPr>
          <w:color w:val="000000" w:themeColor="text1"/>
          <w:sz w:val="28"/>
          <w:szCs w:val="28"/>
        </w:rPr>
        <w:t>);</w:t>
      </w:r>
    </w:p>
    <w:p w:rsidR="001A4B92" w:rsidRPr="002736FA" w:rsidRDefault="001A4B92" w:rsidP="001A4B92">
      <w:pPr>
        <w:ind w:firstLine="426"/>
        <w:rPr>
          <w:rFonts w:eastAsiaTheme="minorEastAsia"/>
          <w:color w:val="000000" w:themeColor="text1"/>
          <w:sz w:val="28"/>
          <w:szCs w:val="28"/>
        </w:rPr>
      </w:pPr>
      <w:r w:rsidRPr="002736FA">
        <w:rPr>
          <w:color w:val="000000" w:themeColor="text1"/>
          <w:sz w:val="28"/>
          <w:szCs w:val="28"/>
        </w:rPr>
        <w:t xml:space="preserve">- </w:t>
      </w:r>
      <w:r w:rsidRPr="002736FA">
        <w:rPr>
          <w:color w:val="000000" w:themeColor="text1"/>
          <w:sz w:val="28"/>
          <w:szCs w:val="28"/>
          <w:lang w:val="kk-KZ"/>
        </w:rPr>
        <w:t>кө</w:t>
      </w:r>
      <w:proofErr w:type="gramStart"/>
      <w:r w:rsidRPr="002736FA">
        <w:rPr>
          <w:color w:val="000000" w:themeColor="text1"/>
          <w:sz w:val="28"/>
          <w:szCs w:val="28"/>
          <w:lang w:val="kk-KZ"/>
        </w:rPr>
        <w:t>п</w:t>
      </w:r>
      <w:proofErr w:type="gramEnd"/>
      <w:r w:rsidRPr="002736FA">
        <w:rPr>
          <w:color w:val="000000" w:themeColor="text1"/>
          <w:sz w:val="28"/>
          <w:szCs w:val="28"/>
          <w:lang w:val="kk-KZ"/>
        </w:rPr>
        <w:t xml:space="preserve"> мөлшердегі иондар</w:t>
      </w:r>
      <w:r w:rsidRPr="002736FA">
        <w:rPr>
          <w:color w:val="000000" w:themeColor="text1"/>
          <w:sz w:val="28"/>
          <w:szCs w:val="28"/>
        </w:rPr>
        <w:t xml:space="preserve">( </w:t>
      </w:r>
      <m:oMath>
        <m:sSubSup>
          <m:sSubSupPr>
            <m:ctrlPr>
              <w:rPr>
                <w:rFonts w:ascii="Cambria Math" w:hAnsi="Cambria Math"/>
                <w:color w:val="000000" w:themeColor="text1"/>
                <w:sz w:val="28"/>
                <w:szCs w:val="28"/>
              </w:rPr>
            </m:ctrlPr>
          </m:sSubSupPr>
          <m:e>
            <m:r>
              <m:rPr>
                <m:sty m:val="p"/>
              </m:rPr>
              <w:rPr>
                <w:rFonts w:ascii="Cambria Math"/>
                <w:color w:val="000000" w:themeColor="text1"/>
                <w:sz w:val="28"/>
                <w:szCs w:val="28"/>
              </w:rPr>
              <m:t>Na</m:t>
            </m:r>
          </m:e>
          <m:sub>
            <m:r>
              <m:rPr>
                <m:sty m:val="p"/>
              </m:rPr>
              <w:rPr>
                <w:rFonts w:ascii="Cambria Math"/>
                <w:color w:val="000000" w:themeColor="text1"/>
                <w:sz w:val="28"/>
                <w:szCs w:val="28"/>
              </w:rPr>
              <m:t>aq</m:t>
            </m:r>
          </m:sub>
          <m:sup>
            <m:r>
              <m:rPr>
                <m:sty m:val="p"/>
              </m:rPr>
              <w:rPr>
                <w:rFonts w:ascii="Cambria Math"/>
                <w:color w:val="000000" w:themeColor="text1"/>
                <w:sz w:val="28"/>
                <w:szCs w:val="28"/>
              </w:rPr>
              <m:t>+</m:t>
            </m:r>
          </m:sup>
        </m:sSubSup>
        <m:r>
          <m:rPr>
            <m:sty m:val="p"/>
          </m:rPr>
          <w:rPr>
            <w:rFonts w:ascii="Cambria Math"/>
            <w:color w:val="000000" w:themeColor="text1"/>
            <w:sz w:val="28"/>
            <w:szCs w:val="28"/>
          </w:rPr>
          <m:t>,</m:t>
        </m:r>
        <m:sSubSup>
          <m:sSubSupPr>
            <m:ctrlPr>
              <w:rPr>
                <w:rFonts w:ascii="Cambria Math" w:hAnsi="Cambria Math"/>
                <w:color w:val="000000" w:themeColor="text1"/>
                <w:sz w:val="28"/>
                <w:szCs w:val="28"/>
              </w:rPr>
            </m:ctrlPr>
          </m:sSubSupPr>
          <m:e>
            <m:r>
              <m:rPr>
                <m:sty m:val="p"/>
              </m:rPr>
              <w:rPr>
                <w:rFonts w:ascii="Cambria Math"/>
                <w:color w:val="000000" w:themeColor="text1"/>
                <w:sz w:val="28"/>
                <w:szCs w:val="28"/>
              </w:rPr>
              <m:t>Cl</m:t>
            </m:r>
          </m:e>
          <m:sub>
            <m:r>
              <m:rPr>
                <m:sty m:val="p"/>
              </m:rPr>
              <w:rPr>
                <w:rFonts w:ascii="Cambria Math"/>
                <w:color w:val="000000" w:themeColor="text1"/>
                <w:sz w:val="28"/>
                <w:szCs w:val="28"/>
              </w:rPr>
              <m:t>aq</m:t>
            </m:r>
          </m:sub>
          <m:sup>
            <m:r>
              <m:rPr>
                <m:sty m:val="p"/>
              </m:rPr>
              <w:rPr>
                <w:rFonts w:ascii="Cambria Math" w:hAnsi="Cambria Math"/>
                <w:color w:val="000000" w:themeColor="text1"/>
                <w:sz w:val="28"/>
                <w:szCs w:val="28"/>
              </w:rPr>
              <m:t>-</m:t>
            </m:r>
          </m:sup>
        </m:sSubSup>
        <m:r>
          <m:rPr>
            <m:sty m:val="p"/>
          </m:rPr>
          <w:rPr>
            <w:rFonts w:ascii="Cambria Math"/>
            <w:color w:val="000000" w:themeColor="text1"/>
            <w:sz w:val="28"/>
            <w:szCs w:val="28"/>
          </w:rPr>
          <m:t>,</m:t>
        </m:r>
        <m:sSubSup>
          <m:sSubSupPr>
            <m:ctrlPr>
              <w:rPr>
                <w:rFonts w:ascii="Cambria Math" w:hAnsi="Cambria Math"/>
                <w:color w:val="000000" w:themeColor="text1"/>
                <w:sz w:val="28"/>
                <w:szCs w:val="28"/>
              </w:rPr>
            </m:ctrlPr>
          </m:sSubSupPr>
          <m:e>
            <m:r>
              <m:rPr>
                <m:sty m:val="p"/>
              </m:rPr>
              <w:rPr>
                <w:rFonts w:ascii="Cambria Math"/>
                <w:color w:val="000000" w:themeColor="text1"/>
                <w:sz w:val="28"/>
                <w:szCs w:val="28"/>
              </w:rPr>
              <m:t>SO</m:t>
            </m:r>
          </m:e>
          <m:sub>
            <m:r>
              <m:rPr>
                <m:sty m:val="p"/>
              </m:rPr>
              <w:rPr>
                <w:rFonts w:ascii="Cambria Math"/>
                <w:color w:val="000000" w:themeColor="text1"/>
                <w:sz w:val="28"/>
                <w:szCs w:val="28"/>
              </w:rPr>
              <m:t>4aq</m:t>
            </m:r>
          </m:sub>
          <m:sup>
            <m:r>
              <m:rPr>
                <m:sty m:val="p"/>
              </m:rPr>
              <w:rPr>
                <w:rFonts w:ascii="Cambria Math"/>
                <w:color w:val="000000" w:themeColor="text1"/>
                <w:sz w:val="28"/>
                <w:szCs w:val="28"/>
              </w:rPr>
              <m:t>2</m:t>
            </m:r>
            <m:r>
              <m:rPr>
                <m:sty m:val="p"/>
              </m:rPr>
              <w:rPr>
                <w:rFonts w:ascii="Cambria Math" w:hAnsi="Cambria Math"/>
                <w:color w:val="000000" w:themeColor="text1"/>
                <w:sz w:val="28"/>
                <w:szCs w:val="28"/>
              </w:rPr>
              <m:t>-</m:t>
            </m:r>
          </m:sup>
        </m:sSubSup>
      </m:oMath>
      <w:r w:rsidRPr="002736FA">
        <w:rPr>
          <w:rFonts w:eastAsiaTheme="minorEastAsia"/>
          <w:color w:val="000000" w:themeColor="text1"/>
          <w:sz w:val="28"/>
          <w:szCs w:val="28"/>
        </w:rPr>
        <w:t>);</w:t>
      </w:r>
    </w:p>
    <w:p w:rsidR="001A4B92" w:rsidRPr="002736FA" w:rsidRDefault="001A4B92" w:rsidP="001A4B92">
      <w:pPr>
        <w:ind w:firstLine="426"/>
        <w:jc w:val="both"/>
        <w:rPr>
          <w:rFonts w:eastAsiaTheme="minorEastAsia"/>
          <w:color w:val="000000" w:themeColor="text1"/>
          <w:sz w:val="28"/>
          <w:szCs w:val="28"/>
        </w:rPr>
      </w:pPr>
      <w:r w:rsidRPr="002736FA">
        <w:rPr>
          <w:rFonts w:eastAsiaTheme="minorEastAsia"/>
          <w:color w:val="000000" w:themeColor="text1"/>
          <w:sz w:val="28"/>
          <w:szCs w:val="28"/>
        </w:rPr>
        <w:t xml:space="preserve">- </w:t>
      </w:r>
      <w:proofErr w:type="spellStart"/>
      <w:r w:rsidRPr="002736FA">
        <w:rPr>
          <w:rFonts w:eastAsiaTheme="minorEastAsia"/>
          <w:color w:val="000000" w:themeColor="text1"/>
          <w:sz w:val="28"/>
          <w:szCs w:val="28"/>
        </w:rPr>
        <w:t>бактери</w:t>
      </w:r>
      <w:proofErr w:type="spellEnd"/>
      <w:r w:rsidRPr="002736FA">
        <w:rPr>
          <w:rFonts w:eastAsiaTheme="minorEastAsia"/>
          <w:color w:val="000000" w:themeColor="text1"/>
          <w:sz w:val="28"/>
          <w:szCs w:val="28"/>
          <w:lang w:val="kk-KZ"/>
        </w:rPr>
        <w:t xml:space="preserve">ялар, балдырлар, </w:t>
      </w:r>
      <w:r w:rsidRPr="002736FA">
        <w:rPr>
          <w:rFonts w:eastAsiaTheme="minorEastAsia"/>
          <w:color w:val="000000" w:themeColor="text1"/>
          <w:sz w:val="28"/>
          <w:szCs w:val="28"/>
        </w:rPr>
        <w:t>микро</w:t>
      </w:r>
      <w:r w:rsidRPr="002736FA">
        <w:rPr>
          <w:rFonts w:eastAsiaTheme="minorEastAsia"/>
          <w:color w:val="000000" w:themeColor="text1"/>
          <w:sz w:val="28"/>
          <w:szCs w:val="28"/>
          <w:lang w:val="kk-KZ"/>
        </w:rPr>
        <w:t>ағзалар</w:t>
      </w:r>
      <w:r w:rsidRPr="002736FA">
        <w:rPr>
          <w:rFonts w:eastAsiaTheme="minorEastAsia"/>
          <w:color w:val="000000" w:themeColor="text1"/>
          <w:sz w:val="28"/>
          <w:szCs w:val="28"/>
        </w:rPr>
        <w:t>.</w:t>
      </w:r>
    </w:p>
    <w:p w:rsidR="001A4B92" w:rsidRPr="002736FA" w:rsidRDefault="001A4B92" w:rsidP="001A4B92">
      <w:pPr>
        <w:ind w:firstLine="426"/>
        <w:jc w:val="both"/>
        <w:rPr>
          <w:rFonts w:eastAsiaTheme="minorEastAsia"/>
          <w:color w:val="000000" w:themeColor="text1"/>
          <w:sz w:val="28"/>
          <w:szCs w:val="28"/>
          <w:lang w:val="kk-KZ"/>
        </w:rPr>
      </w:pPr>
      <w:r w:rsidRPr="002736FA">
        <w:rPr>
          <w:rFonts w:eastAsiaTheme="minorEastAsia"/>
          <w:color w:val="000000" w:themeColor="text1"/>
          <w:sz w:val="28"/>
          <w:szCs w:val="28"/>
          <w:lang w:val="kk-KZ"/>
        </w:rPr>
        <w:t xml:space="preserve">Бұлардан басқа да тотықтырғыштар бар, олар </w:t>
      </w:r>
      <m:oMath>
        <m:sSubSup>
          <m:sSubSupPr>
            <m:ctrlPr>
              <w:rPr>
                <w:rFonts w:ascii="Cambria Math" w:eastAsiaTheme="minorEastAsia" w:hAnsi="Cambria Math"/>
                <w:color w:val="000000" w:themeColor="text1"/>
                <w:sz w:val="28"/>
                <w:szCs w:val="28"/>
              </w:rPr>
            </m:ctrlPr>
          </m:sSubSupPr>
          <m:e>
            <m:r>
              <m:rPr>
                <m:sty m:val="p"/>
              </m:rPr>
              <w:rPr>
                <w:rFonts w:ascii="Cambria Math" w:eastAsiaTheme="minorEastAsia"/>
                <w:color w:val="000000" w:themeColor="text1"/>
                <w:sz w:val="28"/>
                <w:szCs w:val="28"/>
              </w:rPr>
              <m:t>NO</m:t>
            </m:r>
          </m:e>
          <m:sub>
            <m:r>
              <m:rPr>
                <m:sty m:val="p"/>
              </m:rPr>
              <w:rPr>
                <w:rFonts w:ascii="Cambria Math" w:eastAsiaTheme="minorEastAsia"/>
                <w:color w:val="000000" w:themeColor="text1"/>
                <w:sz w:val="28"/>
                <w:szCs w:val="28"/>
              </w:rPr>
              <m:t>3</m:t>
            </m:r>
          </m:sub>
          <m:sup>
            <m:r>
              <m:rPr>
                <m:sty m:val="p"/>
              </m:rPr>
              <w:rPr>
                <w:rFonts w:ascii="Cambria Math" w:eastAsiaTheme="minorEastAsia" w:hAnsi="Cambria Math"/>
                <w:color w:val="000000" w:themeColor="text1"/>
                <w:sz w:val="28"/>
                <w:szCs w:val="28"/>
              </w:rPr>
              <m:t>-</m:t>
            </m:r>
          </m:sup>
        </m:sSubSup>
        <m:r>
          <m:rPr>
            <m:sty m:val="p"/>
          </m:rPr>
          <w:rPr>
            <w:rFonts w:ascii="Cambria Math" w:eastAsiaTheme="minorEastAsia"/>
            <w:color w:val="000000" w:themeColor="text1"/>
            <w:sz w:val="28"/>
            <w:szCs w:val="28"/>
          </w:rPr>
          <m:t>,</m:t>
        </m:r>
        <m:sSubSup>
          <m:sSubSupPr>
            <m:ctrlPr>
              <w:rPr>
                <w:rFonts w:ascii="Cambria Math" w:eastAsiaTheme="minorEastAsia" w:hAnsi="Cambria Math"/>
                <w:color w:val="000000" w:themeColor="text1"/>
                <w:sz w:val="28"/>
                <w:szCs w:val="28"/>
              </w:rPr>
            </m:ctrlPr>
          </m:sSubSupPr>
          <m:e>
            <m:r>
              <m:rPr>
                <m:sty m:val="p"/>
              </m:rPr>
              <w:rPr>
                <w:rFonts w:ascii="Cambria Math" w:eastAsiaTheme="minorEastAsia"/>
                <w:color w:val="000000" w:themeColor="text1"/>
                <w:sz w:val="28"/>
                <w:szCs w:val="28"/>
              </w:rPr>
              <m:t>CrO</m:t>
            </m:r>
          </m:e>
          <m:sub>
            <m:r>
              <m:rPr>
                <m:sty m:val="p"/>
              </m:rPr>
              <w:rPr>
                <w:rFonts w:ascii="Cambria Math" w:eastAsiaTheme="minorEastAsia"/>
                <w:color w:val="000000" w:themeColor="text1"/>
                <w:sz w:val="28"/>
                <w:szCs w:val="28"/>
              </w:rPr>
              <m:t>4aq</m:t>
            </m:r>
          </m:sub>
          <m:sup>
            <m:r>
              <m:rPr>
                <m:sty m:val="p"/>
              </m:rPr>
              <w:rPr>
                <w:rFonts w:ascii="Cambria Math" w:eastAsiaTheme="minorEastAsia"/>
                <w:color w:val="000000" w:themeColor="text1"/>
                <w:sz w:val="28"/>
                <w:szCs w:val="28"/>
              </w:rPr>
              <m:t>2</m:t>
            </m:r>
            <m:r>
              <m:rPr>
                <m:sty m:val="p"/>
              </m:rPr>
              <w:rPr>
                <w:rFonts w:ascii="Cambria Math" w:eastAsiaTheme="minorEastAsia" w:hAnsi="Cambria Math"/>
                <w:color w:val="000000" w:themeColor="text1"/>
                <w:sz w:val="28"/>
                <w:szCs w:val="28"/>
              </w:rPr>
              <m:t>-</m:t>
            </m:r>
          </m:sup>
        </m:sSubSup>
        <m:r>
          <m:rPr>
            <m:sty m:val="p"/>
          </m:rPr>
          <w:rPr>
            <w:rFonts w:ascii="Cambria Math" w:eastAsiaTheme="minorEastAsia"/>
            <w:color w:val="000000" w:themeColor="text1"/>
            <w:sz w:val="28"/>
            <w:szCs w:val="28"/>
          </w:rPr>
          <m:t>,</m:t>
        </m:r>
        <m:sSubSup>
          <m:sSubSupPr>
            <m:ctrlPr>
              <w:rPr>
                <w:rFonts w:ascii="Cambria Math" w:eastAsiaTheme="minorEastAsia" w:hAnsi="Cambria Math"/>
                <w:color w:val="000000" w:themeColor="text1"/>
                <w:sz w:val="28"/>
                <w:szCs w:val="28"/>
              </w:rPr>
            </m:ctrlPr>
          </m:sSubSupPr>
          <m:e>
            <m:r>
              <m:rPr>
                <m:sty m:val="p"/>
              </m:rPr>
              <w:rPr>
                <w:rFonts w:ascii="Cambria Math" w:eastAsiaTheme="minorEastAsia"/>
                <w:color w:val="000000" w:themeColor="text1"/>
                <w:sz w:val="28"/>
                <w:szCs w:val="28"/>
              </w:rPr>
              <m:t>SO</m:t>
            </m:r>
          </m:e>
          <m:sub>
            <m:r>
              <m:rPr>
                <m:sty m:val="p"/>
              </m:rPr>
              <w:rPr>
                <w:rFonts w:ascii="Cambria Math" w:eastAsiaTheme="minorEastAsia"/>
                <w:color w:val="000000" w:themeColor="text1"/>
                <w:sz w:val="28"/>
                <w:szCs w:val="28"/>
              </w:rPr>
              <m:t>4aq</m:t>
            </m:r>
          </m:sub>
          <m:sup>
            <m:r>
              <m:rPr>
                <m:sty m:val="p"/>
              </m:rPr>
              <w:rPr>
                <w:rFonts w:ascii="Cambria Math" w:eastAsiaTheme="minorEastAsia"/>
                <w:color w:val="000000" w:themeColor="text1"/>
                <w:sz w:val="28"/>
                <w:szCs w:val="28"/>
              </w:rPr>
              <m:t>2</m:t>
            </m:r>
            <m:r>
              <m:rPr>
                <m:sty m:val="p"/>
              </m:rPr>
              <w:rPr>
                <w:rFonts w:ascii="Cambria Math" w:eastAsiaTheme="minorEastAsia" w:hAnsi="Cambria Math"/>
                <w:color w:val="000000" w:themeColor="text1"/>
                <w:sz w:val="28"/>
                <w:szCs w:val="28"/>
              </w:rPr>
              <m:t>-</m:t>
            </m:r>
          </m:sup>
        </m:sSubSup>
        <m:r>
          <m:rPr>
            <m:sty m:val="p"/>
          </m:rPr>
          <w:rPr>
            <w:rFonts w:ascii="Cambria Math" w:eastAsiaTheme="minorEastAsia"/>
            <w:color w:val="000000" w:themeColor="text1"/>
            <w:sz w:val="28"/>
            <w:szCs w:val="28"/>
          </w:rPr>
          <m:t xml:space="preserve">, </m:t>
        </m:r>
        <m:sSub>
          <m:sSubPr>
            <m:ctrlPr>
              <w:rPr>
                <w:rFonts w:ascii="Cambria Math" w:eastAsiaTheme="minorEastAsia" w:hAnsi="Cambria Math"/>
                <w:color w:val="000000" w:themeColor="text1"/>
                <w:sz w:val="28"/>
                <w:szCs w:val="28"/>
              </w:rPr>
            </m:ctrlPr>
          </m:sSubPr>
          <m:e>
            <m:r>
              <m:rPr>
                <m:sty m:val="p"/>
              </m:rPr>
              <w:rPr>
                <w:rFonts w:ascii="Cambria Math" w:eastAsiaTheme="minorEastAsia"/>
                <w:color w:val="000000" w:themeColor="text1"/>
                <w:sz w:val="28"/>
                <w:szCs w:val="28"/>
              </w:rPr>
              <m:t>Cl</m:t>
            </m:r>
          </m:e>
          <m:sub>
            <m:r>
              <m:rPr>
                <m:sty m:val="p"/>
              </m:rPr>
              <w:rPr>
                <w:rFonts w:ascii="Cambria Math" w:eastAsiaTheme="minorEastAsia"/>
                <w:color w:val="000000" w:themeColor="text1"/>
                <w:sz w:val="28"/>
                <w:szCs w:val="28"/>
              </w:rPr>
              <m:t>2</m:t>
            </m:r>
          </m:sub>
        </m:sSub>
        <m:r>
          <m:rPr>
            <m:sty m:val="p"/>
          </m:rPr>
          <w:rPr>
            <w:rFonts w:ascii="Cambria Math" w:eastAsiaTheme="minorEastAsia"/>
            <w:color w:val="000000" w:themeColor="text1"/>
            <w:sz w:val="28"/>
            <w:szCs w:val="28"/>
          </w:rPr>
          <m:t xml:space="preserve">, </m:t>
        </m:r>
        <m:sSub>
          <m:sSubPr>
            <m:ctrlPr>
              <w:rPr>
                <w:rFonts w:ascii="Cambria Math" w:eastAsiaTheme="minorEastAsia" w:hAnsi="Cambria Math"/>
                <w:color w:val="000000" w:themeColor="text1"/>
                <w:sz w:val="28"/>
                <w:szCs w:val="28"/>
              </w:rPr>
            </m:ctrlPr>
          </m:sSubPr>
          <m:e>
            <m:r>
              <m:rPr>
                <m:sty m:val="p"/>
              </m:rPr>
              <w:rPr>
                <w:rFonts w:ascii="Cambria Math" w:eastAsiaTheme="minorEastAsia"/>
                <w:color w:val="000000" w:themeColor="text1"/>
                <w:sz w:val="28"/>
                <w:szCs w:val="28"/>
              </w:rPr>
              <m:t>SO</m:t>
            </m:r>
          </m:e>
          <m:sub>
            <m:r>
              <m:rPr>
                <m:sty m:val="p"/>
              </m:rPr>
              <w:rPr>
                <w:rFonts w:ascii="Cambria Math" w:eastAsiaTheme="minorEastAsia"/>
                <w:color w:val="000000" w:themeColor="text1"/>
                <w:sz w:val="28"/>
                <w:szCs w:val="28"/>
              </w:rPr>
              <m:t>3</m:t>
            </m:r>
          </m:sub>
        </m:sSub>
        <m:r>
          <m:rPr>
            <m:sty m:val="p"/>
          </m:rPr>
          <w:rPr>
            <w:rFonts w:ascii="Cambria Math" w:eastAsiaTheme="minorEastAsia"/>
            <w:color w:val="000000" w:themeColor="text1"/>
            <w:sz w:val="28"/>
            <w:szCs w:val="28"/>
          </w:rPr>
          <m:t xml:space="preserve">, </m:t>
        </m:r>
        <m:sSup>
          <m:sSupPr>
            <m:ctrlPr>
              <w:rPr>
                <w:rFonts w:ascii="Cambria Math" w:eastAsiaTheme="minorEastAsia" w:hAnsi="Cambria Math"/>
                <w:color w:val="000000" w:themeColor="text1"/>
                <w:sz w:val="28"/>
                <w:szCs w:val="28"/>
              </w:rPr>
            </m:ctrlPr>
          </m:sSupPr>
          <m:e>
            <m:r>
              <m:rPr>
                <m:sty m:val="p"/>
              </m:rPr>
              <w:rPr>
                <w:rFonts w:ascii="Cambria Math" w:eastAsiaTheme="minorEastAsia"/>
                <w:color w:val="000000" w:themeColor="text1"/>
                <w:sz w:val="28"/>
                <w:szCs w:val="28"/>
              </w:rPr>
              <m:t>ClO</m:t>
            </m:r>
          </m:e>
          <m:sup>
            <m:r>
              <m:rPr>
                <m:sty m:val="p"/>
              </m:rPr>
              <w:rPr>
                <w:rFonts w:ascii="Cambria Math" w:eastAsiaTheme="minorEastAsia" w:hAnsi="Cambria Math"/>
                <w:color w:val="000000" w:themeColor="text1"/>
                <w:sz w:val="28"/>
                <w:szCs w:val="28"/>
              </w:rPr>
              <m:t>-</m:t>
            </m:r>
          </m:sup>
        </m:sSup>
      </m:oMath>
      <w:r w:rsidRPr="002736FA">
        <w:rPr>
          <w:rFonts w:eastAsiaTheme="minorEastAsia"/>
          <w:color w:val="000000" w:themeColor="text1"/>
          <w:sz w:val="28"/>
          <w:szCs w:val="28"/>
        </w:rPr>
        <w:t xml:space="preserve"> т.</w:t>
      </w:r>
      <w:r w:rsidRPr="002736FA">
        <w:rPr>
          <w:rFonts w:eastAsiaTheme="minorEastAsia"/>
          <w:color w:val="000000" w:themeColor="text1"/>
          <w:sz w:val="28"/>
          <w:szCs w:val="28"/>
          <w:lang w:val="kk-KZ"/>
        </w:rPr>
        <w:t>б</w:t>
      </w:r>
      <w:r w:rsidRPr="002736FA">
        <w:rPr>
          <w:rFonts w:eastAsiaTheme="minorEastAsia"/>
          <w:color w:val="000000" w:themeColor="text1"/>
          <w:sz w:val="28"/>
          <w:szCs w:val="28"/>
        </w:rPr>
        <w:t xml:space="preserve">. </w:t>
      </w:r>
      <w:r w:rsidRPr="002736FA">
        <w:rPr>
          <w:rFonts w:eastAsiaTheme="minorEastAsia"/>
          <w:color w:val="000000" w:themeColor="text1"/>
          <w:sz w:val="28"/>
          <w:szCs w:val="28"/>
          <w:lang w:val="kk-KZ"/>
        </w:rPr>
        <w:t>темір оттек болмаған кезде қышқыл ортада протонмен тотығуы мүмкін. Бұл кезде темір ерітіндіге Fe(II) түрінде өтеді, бірақ оксидтері түзілмейді. Металл ионының ерітіндідегі концентрациясы 10</w:t>
      </w:r>
      <w:r w:rsidRPr="002736FA">
        <w:rPr>
          <w:rFonts w:eastAsiaTheme="minorEastAsia"/>
          <w:color w:val="000000" w:themeColor="text1"/>
          <w:sz w:val="28"/>
          <w:szCs w:val="28"/>
          <w:vertAlign w:val="superscript"/>
          <w:lang w:val="kk-KZ"/>
        </w:rPr>
        <w:t>-6</w:t>
      </w:r>
      <w:r w:rsidRPr="002736FA">
        <w:rPr>
          <w:rFonts w:eastAsiaTheme="minorEastAsia"/>
          <w:color w:val="000000" w:themeColor="text1"/>
          <w:sz w:val="28"/>
          <w:szCs w:val="28"/>
          <w:lang w:val="kk-KZ"/>
        </w:rPr>
        <w:t xml:space="preserve"> моль/л-ден жоғаруы болуы металдың коррозияға ұшырағанын көрсетеді. </w:t>
      </w:r>
    </w:p>
    <w:p w:rsidR="001A4B92" w:rsidRPr="002736FA" w:rsidRDefault="001A4B92" w:rsidP="001A4B92">
      <w:pPr>
        <w:ind w:firstLine="426"/>
        <w:jc w:val="both"/>
        <w:rPr>
          <w:i/>
          <w:color w:val="000000" w:themeColor="text1"/>
          <w:sz w:val="28"/>
          <w:szCs w:val="28"/>
          <w:lang w:val="kk-KZ"/>
        </w:rPr>
      </w:pPr>
      <w:r w:rsidRPr="002736FA">
        <w:rPr>
          <w:rFonts w:eastAsiaTheme="minorEastAsia"/>
          <w:b/>
          <w:i/>
          <w:color w:val="000000" w:themeColor="text1"/>
          <w:sz w:val="28"/>
          <w:szCs w:val="28"/>
          <w:lang w:val="kk-KZ"/>
        </w:rPr>
        <w:lastRenderedPageBreak/>
        <w:t>Ескерту</w:t>
      </w:r>
      <w:r w:rsidRPr="002736FA">
        <w:rPr>
          <w:rFonts w:eastAsiaTheme="minorEastAsia"/>
          <w:i/>
          <w:color w:val="000000" w:themeColor="text1"/>
          <w:sz w:val="28"/>
          <w:szCs w:val="28"/>
          <w:lang w:val="kk-KZ"/>
        </w:rPr>
        <w:t xml:space="preserve">. Қышқыл ортада еріген оттектің концентрациясы (20°С-де суда 9 мг/л) протонның концентрациясынан едәуір төмен, сондықтан оттектің әсері ескертілмейді.  </w:t>
      </w:r>
    </w:p>
    <w:p w:rsidR="001A4B92" w:rsidRPr="002736FA" w:rsidRDefault="001A4B92" w:rsidP="001A4B92">
      <w:pPr>
        <w:ind w:firstLine="426"/>
        <w:jc w:val="both"/>
        <w:rPr>
          <w:i/>
          <w:color w:val="000000" w:themeColor="text1"/>
          <w:sz w:val="28"/>
          <w:szCs w:val="28"/>
          <w:lang w:val="kk-KZ"/>
        </w:rPr>
      </w:pPr>
      <w:r w:rsidRPr="002736FA">
        <w:rPr>
          <w:color w:val="000000" w:themeColor="text1"/>
          <w:sz w:val="28"/>
          <w:szCs w:val="28"/>
          <w:lang w:val="kk-KZ"/>
        </w:rPr>
        <w:t>Ылғал коррозия екіге бөлінеді (</w:t>
      </w:r>
      <w:r w:rsidRPr="007E7E5C">
        <w:rPr>
          <w:color w:val="000000" w:themeColor="text1"/>
          <w:sz w:val="28"/>
          <w:szCs w:val="28"/>
          <w:lang w:val="kk-KZ"/>
        </w:rPr>
        <w:t>5.</w:t>
      </w:r>
      <w:r w:rsidRPr="002736FA">
        <w:rPr>
          <w:color w:val="000000" w:themeColor="text1"/>
          <w:sz w:val="28"/>
          <w:szCs w:val="28"/>
          <w:lang w:val="kk-KZ"/>
        </w:rPr>
        <w:t xml:space="preserve">1 сурет): біркелкі және біркелкі емес коррозия. </w:t>
      </w:r>
      <w:r w:rsidRPr="002736FA">
        <w:rPr>
          <w:i/>
          <w:color w:val="000000" w:themeColor="text1"/>
          <w:sz w:val="28"/>
          <w:szCs w:val="28"/>
          <w:lang w:val="kk-KZ"/>
        </w:rPr>
        <w:t>Біркелкі ылғал коррозия</w:t>
      </w:r>
      <w:r w:rsidRPr="002736FA">
        <w:rPr>
          <w:color w:val="000000" w:themeColor="text1"/>
          <w:sz w:val="28"/>
          <w:szCs w:val="28"/>
          <w:lang w:val="kk-KZ"/>
        </w:rPr>
        <w:t xml:space="preserve"> металл бетінің тұтасымен біркелкі коррозияға ұшырауын айтады (коррозияның бұл түрі сирек кездеседі). </w:t>
      </w:r>
      <w:r w:rsidRPr="002736FA">
        <w:rPr>
          <w:i/>
          <w:color w:val="000000" w:themeColor="text1"/>
          <w:sz w:val="28"/>
          <w:szCs w:val="28"/>
          <w:lang w:val="kk-KZ"/>
        </w:rPr>
        <w:t>Біркелкі емес коррозия</w:t>
      </w:r>
      <w:r w:rsidRPr="002736FA">
        <w:rPr>
          <w:color w:val="000000" w:themeColor="text1"/>
          <w:sz w:val="28"/>
          <w:szCs w:val="28"/>
          <w:lang w:val="kk-KZ"/>
        </w:rPr>
        <w:t xml:space="preserve"> металл бетінде құрамның, концентрациясының т.б. градиенттерінің айырмашылықтарының болуына байланысты, яғни металдың жеке бөліктерінің арасында потенциал айырымы пайда болып, нәтижесінде анод (металдың тотығуы) және катод (металда О</w:t>
      </w:r>
      <w:r w:rsidRPr="002736FA">
        <w:rPr>
          <w:color w:val="000000" w:themeColor="text1"/>
          <w:sz w:val="28"/>
          <w:szCs w:val="28"/>
          <w:vertAlign w:val="subscript"/>
          <w:lang w:val="kk-KZ"/>
        </w:rPr>
        <w:t>2</w:t>
      </w:r>
      <w:r w:rsidRPr="002736FA">
        <w:rPr>
          <w:color w:val="000000" w:themeColor="text1"/>
          <w:sz w:val="28"/>
          <w:szCs w:val="28"/>
          <w:lang w:val="kk-KZ"/>
        </w:rPr>
        <w:t xml:space="preserve">-нің тотықсыздануы), демек локалды (жергілікті) гальваникалық элемент түзіледі.  </w:t>
      </w:r>
    </w:p>
    <w:p w:rsidR="001A4B92" w:rsidRPr="002736FA" w:rsidRDefault="001A4B92" w:rsidP="001A4B92">
      <w:pPr>
        <w:ind w:firstLine="426"/>
        <w:jc w:val="center"/>
        <w:rPr>
          <w:color w:val="000000" w:themeColor="text1"/>
          <w:sz w:val="28"/>
          <w:szCs w:val="28"/>
        </w:rPr>
      </w:pPr>
      <w:r>
        <w:rPr>
          <w:noProof/>
          <w:color w:val="000000" w:themeColor="text1"/>
          <w:sz w:val="28"/>
          <w:szCs w:val="28"/>
          <w:lang w:eastAsia="ko-KR"/>
        </w:rPr>
        <w:drawing>
          <wp:inline distT="0" distB="0" distL="0" distR="0">
            <wp:extent cx="5403215" cy="204406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215" cy="2044065"/>
                    </a:xfrm>
                    <a:prstGeom prst="rect">
                      <a:avLst/>
                    </a:prstGeom>
                    <a:noFill/>
                    <a:ln>
                      <a:noFill/>
                    </a:ln>
                  </pic:spPr>
                </pic:pic>
              </a:graphicData>
            </a:graphic>
          </wp:inline>
        </w:drawing>
      </w:r>
    </w:p>
    <w:p w:rsidR="001A4B92" w:rsidRPr="002736FA" w:rsidRDefault="001A4B92" w:rsidP="001A4B92">
      <w:pPr>
        <w:ind w:firstLine="426"/>
        <w:jc w:val="center"/>
        <w:rPr>
          <w:color w:val="000000" w:themeColor="text1"/>
          <w:sz w:val="28"/>
          <w:szCs w:val="28"/>
        </w:rPr>
      </w:pPr>
      <w:r w:rsidRPr="00DD7F22">
        <w:rPr>
          <w:color w:val="000000" w:themeColor="text1"/>
          <w:sz w:val="28"/>
          <w:szCs w:val="28"/>
        </w:rPr>
        <w:t>5.</w:t>
      </w:r>
      <w:r w:rsidRPr="002736FA">
        <w:rPr>
          <w:color w:val="000000" w:themeColor="text1"/>
          <w:sz w:val="28"/>
          <w:szCs w:val="28"/>
          <w:lang w:val="kk-KZ"/>
        </w:rPr>
        <w:t>1 сурет – Ылғал коррозияның екі түрі</w:t>
      </w:r>
    </w:p>
    <w:p w:rsidR="001A4B92" w:rsidRPr="002736FA" w:rsidRDefault="001A4B92" w:rsidP="001A4B92">
      <w:pPr>
        <w:ind w:firstLine="426"/>
        <w:jc w:val="center"/>
        <w:rPr>
          <w:color w:val="000000" w:themeColor="text1"/>
          <w:sz w:val="28"/>
          <w:szCs w:val="28"/>
        </w:rPr>
      </w:pPr>
    </w:p>
    <w:p w:rsidR="001A4B92" w:rsidRPr="002736FA" w:rsidRDefault="001A4B92" w:rsidP="001A4B92">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Көптеген </w:t>
      </w:r>
      <w:r w:rsidRPr="002736FA">
        <w:rPr>
          <w:color w:val="000000" w:themeColor="text1"/>
          <w:sz w:val="28"/>
          <w:szCs w:val="28"/>
        </w:rPr>
        <w:t>(</w:t>
      </w:r>
      <w:r w:rsidRPr="002736FA">
        <w:rPr>
          <w:color w:val="000000" w:themeColor="text1"/>
          <w:sz w:val="28"/>
          <w:szCs w:val="28"/>
          <w:lang w:val="kk-KZ"/>
        </w:rPr>
        <w:t xml:space="preserve">алтын, күміс, </w:t>
      </w:r>
      <w:r w:rsidRPr="002736FA">
        <w:rPr>
          <w:color w:val="000000" w:themeColor="text1"/>
          <w:sz w:val="28"/>
          <w:szCs w:val="28"/>
        </w:rPr>
        <w:t>платин</w:t>
      </w:r>
      <w:r w:rsidRPr="002736FA">
        <w:rPr>
          <w:color w:val="000000" w:themeColor="text1"/>
          <w:sz w:val="28"/>
          <w:szCs w:val="28"/>
          <w:lang w:val="kk-KZ"/>
        </w:rPr>
        <w:t>а, мыстан басқа</w:t>
      </w:r>
      <w:r w:rsidRPr="002736FA">
        <w:rPr>
          <w:color w:val="000000" w:themeColor="text1"/>
          <w:sz w:val="28"/>
          <w:szCs w:val="28"/>
        </w:rPr>
        <w:t xml:space="preserve">) </w:t>
      </w:r>
      <w:r w:rsidRPr="002736FA">
        <w:rPr>
          <w:color w:val="000000" w:themeColor="text1"/>
          <w:sz w:val="28"/>
          <w:szCs w:val="28"/>
          <w:lang w:val="kk-KZ"/>
        </w:rPr>
        <w:t xml:space="preserve">металдар табиғатта иондық түрде кездеседі: </w:t>
      </w:r>
      <w:r w:rsidRPr="002736FA">
        <w:rPr>
          <w:color w:val="000000" w:themeColor="text1"/>
          <w:sz w:val="28"/>
          <w:szCs w:val="28"/>
        </w:rPr>
        <w:t xml:space="preserve">оксид, </w:t>
      </w:r>
      <w:proofErr w:type="spellStart"/>
      <w:r w:rsidRPr="002736FA">
        <w:rPr>
          <w:color w:val="000000" w:themeColor="text1"/>
          <w:sz w:val="28"/>
          <w:szCs w:val="28"/>
        </w:rPr>
        <w:t>сульфи</w:t>
      </w:r>
      <w:proofErr w:type="spellEnd"/>
      <w:r w:rsidRPr="002736FA">
        <w:rPr>
          <w:color w:val="000000" w:themeColor="text1"/>
          <w:sz w:val="28"/>
          <w:szCs w:val="28"/>
          <w:lang w:val="kk-KZ"/>
        </w:rPr>
        <w:t>д</w:t>
      </w:r>
      <w:r w:rsidRPr="002736FA">
        <w:rPr>
          <w:color w:val="000000" w:themeColor="text1"/>
          <w:sz w:val="28"/>
          <w:szCs w:val="28"/>
        </w:rPr>
        <w:t>, карбонат</w:t>
      </w:r>
      <w:r w:rsidRPr="002736FA">
        <w:rPr>
          <w:color w:val="000000" w:themeColor="text1"/>
          <w:sz w:val="28"/>
          <w:szCs w:val="28"/>
          <w:lang w:val="kk-KZ"/>
        </w:rPr>
        <w:t xml:space="preserve"> және басқалар түрінде. Оларды әдетте кен деп атайды. Иондық күй тиімдірек, себебі оның ішкі энергиясы төмен. Тиімділігі металдарды кеннен алу барысында және металдардың коррозиясы кезінде байқалады. Қосылыстардан металдың тотықсыздануы кезінде энергия жұмсалуы бос металдың оның қосылыстарына қарағанда энергиясының жоғары болатынын көрсетеді. Энергиясының жоғары болуы металл коррозиялық-активті (коррозиялық-белсенді) ортамен байланысқан кезде оның энергиясы аз, тиімді күйге келуге ұмтылуына себеп болады. Металдың коррозияға ұшырауының себебі оның берілген ортада термодинамикалық тұрақсыз болуында. Металл бетінің тұтасымен коррозияға ұшырауын жоғарыда айтылғандай біркелкі коррозия деп атайды. Коррозияның бұл түрі  конструкциялар мен аппараттар үшін қауіпсіз, әсіресе металл шығыны техникалық нормалардан аспайтын болса. Мұндай шығындар оңай анықталады. Егер металл бетінің көп бөлігі коррозияға ұшырамай тек кейбір жеке бөліктері ғана ұшыраса мұндай коррозияны жергілікті (локалды) коррозия деп атайды. Коррозияның бұл түрі, металл шығыны аз болғанымен, анағұрлым қауіпті. Мұндай коррозия металл бетінің жеке аудандарының беріктігін төмендетіп, конструкциялар мен құрал-жабдықтардың, аппараттардың сапасын төмендетеді. Жергілікті коррозия теңіз суларының, тұзды ерітінділердің, атап айтқанда натрий,  кальций, магний галогенидтері ерітінділерінің әсерінен болады. Әсіресе </w:t>
      </w:r>
      <w:r w:rsidRPr="002736FA">
        <w:rPr>
          <w:color w:val="000000" w:themeColor="text1"/>
          <w:sz w:val="28"/>
          <w:szCs w:val="28"/>
          <w:lang w:val="kk-KZ"/>
        </w:rPr>
        <w:lastRenderedPageBreak/>
        <w:t xml:space="preserve">қысқы мерзімде мұз бен қарды еріту үшін тротуарлар мен жолдарға шашылатын натрий хлориді үлкен зиян келтіреді. Тұздың әсерінен жолдар балқып, түзілген ерітінділер канализациялық құбырларға құйылады. Тұздар коррозияны белсендіргіштер, олар металдың тез бұзылуына, әсіресе транспорттық құралдар мен жерасты коммуникациялардың бұзылуына әкеледі. АҚШ-та тұздың әсерінен қозғалтқыштардың коррозиясы бойынша жылына 2 млрд. доллар қаржы және жолдарды қосымша жөндеуге, жерасты магистралдар мен көпірледі жөндеуге 0,5 млрд. Доллар қаржы шығындалатыны есептелген. Натрий хлориді арзан болғандықтан кеңінен қолданылады. Бірақ қазіргі уақытта бір ғана жол – уақытында қардан тазалау және оны қоқыс тастайтын жерлерге апару. Бұл жол экономикалық жағынан тиімді болып табылады. Ойықтар, нүктелер, саңылаулар тәрізді коррозиялар және түйіспелі кристаларалық коррозиялар жергілікті коррозияға жатады, олар жиі кездеседі. Нүкте тәрізділері коррозияның ең қауіпті түрлерінің бірі, тесіп өту арқылы нүктелік қуыстар (питтингтер) пайда болады. Агрессиялық орта мен механикалық күштер бір уақытта әсер ететін жағдайда металл коррозиялық шытынауға ұшырайды, онда транскристалиттік сызаттар пайда болып, бұйымның толық бұзылуына әкеп соғады. </w:t>
      </w:r>
    </w:p>
    <w:p w:rsidR="001A4B92" w:rsidRPr="002736FA" w:rsidRDefault="001A4B92" w:rsidP="001A4B92">
      <w:pPr>
        <w:shd w:val="clear" w:color="auto" w:fill="FFFFFF"/>
        <w:ind w:firstLine="426"/>
        <w:jc w:val="both"/>
        <w:rPr>
          <w:color w:val="000000" w:themeColor="text1"/>
          <w:sz w:val="28"/>
          <w:szCs w:val="28"/>
          <w:lang w:val="kk-KZ"/>
        </w:rPr>
      </w:pPr>
      <w:r w:rsidRPr="002736FA">
        <w:rPr>
          <w:color w:val="000000" w:themeColor="text1"/>
          <w:sz w:val="28"/>
          <w:szCs w:val="28"/>
          <w:lang w:val="kk-KZ"/>
        </w:rPr>
        <w:t xml:space="preserve">Металдарды коррозияға ұшырататын ортаны коррозиялық немесе агрессивті орта деп атайды. Металға әсер ету дәрежесіне байланысты коррозиялық ортаны агрессивті емес, агрессивтілігі нашар, агрессивтілігі орташа, агрессивтілігі күшті деп бөледі. Атмосфералық коррозия кезіндегі ортаның агрессивтік дәрежесін анықтауда металдан жасалған ғимараттар мен конструкциялардың практикада пайдалану жағдайлары ескеріледі. Жылытылатын немесе жылытылмайтын ғимараттардағы, қабырғасыз немесе үнемі желдетіліп тұратын ғимараттардағы конструкциялар үшін ортаның агрессивтік дәрежесін ылғал-булардың конденсациялану мүмкіндігіне, температуралық-ылғалдық режимге және ғимарат ішіндегі газ бен шаң-тозаңның концентрациясына байланысты анықтайды. Ашық ауадағы, яғни атмосфералық жауын-шашыннан қорғалмаған конструкциялар үшін ортаның агрессивтік дәрежесі аймақтың климатына, ауадағы газдар мен шаң-тозаңның концентрациясына байланысты анықталады. Метеорологиялық факторлар мен газдардың агрессивтілігін ескере отырып құрылыс конструкциялары үшін ортаның агрессивтілігі анықталады. </w:t>
      </w:r>
    </w:p>
    <w:p w:rsidR="0068503D" w:rsidRPr="001A4B92" w:rsidRDefault="0068503D" w:rsidP="0068503D">
      <w:pPr>
        <w:jc w:val="both"/>
        <w:rPr>
          <w:sz w:val="22"/>
          <w:szCs w:val="22"/>
          <w:lang w:val="kk-KZ"/>
        </w:rPr>
      </w:pPr>
    </w:p>
    <w:p w:rsidR="001A4B92" w:rsidRPr="002736FA" w:rsidRDefault="001A4B92" w:rsidP="001A4B92">
      <w:pPr>
        <w:ind w:firstLine="426"/>
        <w:jc w:val="center"/>
        <w:rPr>
          <w:b/>
          <w:color w:val="000000" w:themeColor="text1"/>
          <w:sz w:val="28"/>
          <w:szCs w:val="28"/>
          <w:lang w:val="kk-KZ"/>
        </w:rPr>
      </w:pPr>
      <w:r>
        <w:rPr>
          <w:b/>
          <w:color w:val="000000" w:themeColor="text1"/>
          <w:sz w:val="28"/>
          <w:szCs w:val="28"/>
          <w:lang w:val="kk-KZ"/>
        </w:rPr>
        <w:t>Ә</w:t>
      </w:r>
      <w:r w:rsidRPr="002736FA">
        <w:rPr>
          <w:b/>
          <w:color w:val="000000" w:themeColor="text1"/>
          <w:sz w:val="28"/>
          <w:szCs w:val="28"/>
          <w:lang w:val="kk-KZ"/>
        </w:rPr>
        <w:t>дебиет</w:t>
      </w:r>
      <w:r>
        <w:rPr>
          <w:b/>
          <w:color w:val="000000" w:themeColor="text1"/>
          <w:sz w:val="28"/>
          <w:szCs w:val="28"/>
          <w:lang w:val="kk-KZ"/>
        </w:rPr>
        <w:t>ттер</w:t>
      </w:r>
    </w:p>
    <w:p w:rsidR="001A4B92" w:rsidRPr="002736FA" w:rsidRDefault="001A4B92" w:rsidP="001A4B92">
      <w:pPr>
        <w:ind w:firstLine="426"/>
        <w:jc w:val="both"/>
        <w:rPr>
          <w:color w:val="000000" w:themeColor="text1"/>
          <w:sz w:val="28"/>
          <w:szCs w:val="28"/>
          <w:lang w:val="kk-KZ"/>
        </w:rPr>
      </w:pPr>
    </w:p>
    <w:p w:rsidR="001A4B92" w:rsidRPr="002736FA" w:rsidRDefault="001A4B92" w:rsidP="001A4B92">
      <w:pPr>
        <w:shd w:val="clear" w:color="auto" w:fill="FFFFFF"/>
        <w:ind w:firstLine="426"/>
        <w:jc w:val="both"/>
        <w:rPr>
          <w:color w:val="000000" w:themeColor="text1"/>
          <w:sz w:val="28"/>
          <w:szCs w:val="28"/>
        </w:rPr>
      </w:pPr>
      <w:r w:rsidRPr="002736FA">
        <w:rPr>
          <w:color w:val="000000" w:themeColor="text1"/>
          <w:sz w:val="28"/>
          <w:szCs w:val="28"/>
        </w:rPr>
        <w:t>1.Андреев И.Н. Коррозия металлов и их защита. - Казань: Татарское книжное издательство, 1979.</w:t>
      </w:r>
    </w:p>
    <w:p w:rsidR="001A4B92" w:rsidRPr="002736FA" w:rsidRDefault="001A4B92" w:rsidP="001A4B92">
      <w:pPr>
        <w:shd w:val="clear" w:color="auto" w:fill="FFFFFF"/>
        <w:ind w:firstLine="426"/>
        <w:jc w:val="both"/>
        <w:rPr>
          <w:color w:val="000000" w:themeColor="text1"/>
          <w:sz w:val="28"/>
          <w:szCs w:val="28"/>
        </w:rPr>
      </w:pPr>
      <w:r w:rsidRPr="002736FA">
        <w:rPr>
          <w:color w:val="000000" w:themeColor="text1"/>
          <w:sz w:val="28"/>
          <w:szCs w:val="28"/>
        </w:rPr>
        <w:t>2.Улиг Г.Г., Реви Р.У. Коррозия и борьба с ней. - Л.: Химия, 1989.</w:t>
      </w:r>
    </w:p>
    <w:p w:rsidR="001A4B92" w:rsidRPr="002736FA" w:rsidRDefault="001A4B92" w:rsidP="001A4B92">
      <w:pPr>
        <w:shd w:val="clear" w:color="auto" w:fill="FFFFFF"/>
        <w:ind w:firstLine="426"/>
        <w:jc w:val="both"/>
        <w:rPr>
          <w:color w:val="000000" w:themeColor="text1"/>
          <w:sz w:val="28"/>
          <w:szCs w:val="28"/>
        </w:rPr>
      </w:pPr>
      <w:r w:rsidRPr="002736FA">
        <w:rPr>
          <w:color w:val="000000" w:themeColor="text1"/>
          <w:sz w:val="28"/>
          <w:szCs w:val="28"/>
        </w:rPr>
        <w:t xml:space="preserve">3. </w:t>
      </w:r>
      <w:r w:rsidRPr="002736FA">
        <w:rPr>
          <w:color w:val="000000" w:themeColor="text1"/>
          <w:sz w:val="28"/>
          <w:szCs w:val="28"/>
          <w:lang w:val="kk-KZ"/>
        </w:rPr>
        <w:t>Миомандр Ф., Садки С., Одебер П., Меаалле</w:t>
      </w:r>
      <w:r w:rsidRPr="002736FA">
        <w:rPr>
          <w:color w:val="000000" w:themeColor="text1"/>
          <w:sz w:val="28"/>
          <w:szCs w:val="28"/>
        </w:rPr>
        <w:t xml:space="preserve">-Рено.Электрохимия. – Москва: </w:t>
      </w:r>
      <w:proofErr w:type="spellStart"/>
      <w:r w:rsidRPr="002736FA">
        <w:rPr>
          <w:color w:val="000000" w:themeColor="text1"/>
          <w:sz w:val="28"/>
          <w:szCs w:val="28"/>
        </w:rPr>
        <w:t>Техносфера</w:t>
      </w:r>
      <w:proofErr w:type="spellEnd"/>
      <w:r w:rsidRPr="002736FA">
        <w:rPr>
          <w:color w:val="000000" w:themeColor="text1"/>
          <w:sz w:val="28"/>
          <w:szCs w:val="28"/>
        </w:rPr>
        <w:t>, 2008. – 360 с.</w:t>
      </w:r>
    </w:p>
    <w:p w:rsidR="00557871" w:rsidRPr="001A4B92" w:rsidRDefault="001A4B92" w:rsidP="001A4B92">
      <w:pPr>
        <w:rPr>
          <w:lang w:val="kk-KZ"/>
        </w:rPr>
      </w:pPr>
      <w:r w:rsidRPr="002736FA">
        <w:rPr>
          <w:color w:val="000000" w:themeColor="text1"/>
          <w:sz w:val="28"/>
          <w:szCs w:val="28"/>
        </w:rPr>
        <w:t>4. Жук Н.П. Курс теории коррозии и защиты металлов. У</w:t>
      </w:r>
      <w:r w:rsidRPr="002736FA">
        <w:rPr>
          <w:color w:val="000000" w:themeColor="text1"/>
          <w:sz w:val="28"/>
          <w:szCs w:val="28"/>
          <w:shd w:val="clear" w:color="auto" w:fill="FFFFFF"/>
        </w:rPr>
        <w:t>чебное пособие. — М.: ООО Т</w:t>
      </w:r>
      <w:bookmarkStart w:id="0" w:name="_GoBack"/>
      <w:bookmarkEnd w:id="0"/>
      <w:r w:rsidRPr="002736FA">
        <w:rPr>
          <w:color w:val="000000" w:themeColor="text1"/>
          <w:sz w:val="28"/>
          <w:szCs w:val="28"/>
          <w:shd w:val="clear" w:color="auto" w:fill="FFFFFF"/>
        </w:rPr>
        <w:t>ИД "Альянс", 2006. - 472 с</w:t>
      </w:r>
    </w:p>
    <w:p w:rsidR="0068503D" w:rsidRPr="001A4B92" w:rsidRDefault="0068503D">
      <w:pPr>
        <w:rPr>
          <w:lang w:val="kk-KZ"/>
        </w:rPr>
      </w:pPr>
    </w:p>
    <w:sectPr w:rsidR="0068503D" w:rsidRPr="001A4B92" w:rsidSect="00AF04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6591C"/>
    <w:multiLevelType w:val="multilevel"/>
    <w:tmpl w:val="A6080468"/>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03D"/>
    <w:rsid w:val="001A4B92"/>
    <w:rsid w:val="0043657D"/>
    <w:rsid w:val="00557871"/>
    <w:rsid w:val="0068503D"/>
    <w:rsid w:val="00A30E3F"/>
    <w:rsid w:val="00AF04C1"/>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B92"/>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A30E3F"/>
    <w:rPr>
      <w:rFonts w:ascii="Tahoma" w:hAnsi="Tahoma" w:cs="Tahoma"/>
      <w:sz w:val="16"/>
      <w:szCs w:val="16"/>
    </w:rPr>
  </w:style>
  <w:style w:type="character" w:customStyle="1" w:styleId="a5">
    <w:name w:val="Текст выноски Знак"/>
    <w:basedOn w:val="a0"/>
    <w:link w:val="a4"/>
    <w:uiPriority w:val="99"/>
    <w:semiHidden/>
    <w:rsid w:val="00A30E3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A3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A30E3F"/>
    <w:rPr>
      <w:rFonts w:ascii="Courier New" w:eastAsia="Times New Roman" w:hAnsi="Courier New" w:cs="Courier New"/>
      <w:sz w:val="20"/>
      <w:szCs w:val="20"/>
      <w:lang w:eastAsia="ko-KR"/>
    </w:rPr>
  </w:style>
  <w:style w:type="paragraph" w:styleId="a6">
    <w:name w:val="No Spacing"/>
    <w:uiPriority w:val="1"/>
    <w:qFormat/>
    <w:rsid w:val="0043657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805656">
      <w:bodyDiv w:val="1"/>
      <w:marLeft w:val="0"/>
      <w:marRight w:val="0"/>
      <w:marTop w:val="0"/>
      <w:marBottom w:val="0"/>
      <w:divBdr>
        <w:top w:val="none" w:sz="0" w:space="0" w:color="auto"/>
        <w:left w:val="none" w:sz="0" w:space="0" w:color="auto"/>
        <w:bottom w:val="none" w:sz="0" w:space="0" w:color="auto"/>
        <w:right w:val="none" w:sz="0" w:space="0" w:color="auto"/>
      </w:divBdr>
    </w:div>
    <w:div w:id="4966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3</cp:revision>
  <dcterms:created xsi:type="dcterms:W3CDTF">2019-09-13T04:35:00Z</dcterms:created>
  <dcterms:modified xsi:type="dcterms:W3CDTF">2019-09-22T08:18:00Z</dcterms:modified>
</cp:coreProperties>
</file>